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B31BE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45F1BDC7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71131111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73382347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中航复合材料有限责任公司</w:t>
      </w:r>
    </w:p>
    <w:p w14:paraId="3565D59B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5898D669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</w:p>
    <w:p w14:paraId="126DA737">
      <w:pPr>
        <w:pStyle w:val="16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  <w:lang w:val="en-US" w:eastAsia="zh-CN"/>
        </w:rPr>
        <w:t>物资采购项目</w:t>
      </w:r>
      <w:r>
        <w:rPr>
          <w:rFonts w:hint="eastAsia" w:ascii="仿宋_GB2312" w:hAnsi="仿宋_GB2312" w:eastAsia="仿宋_GB2312" w:cs="仿宋_GB2312"/>
          <w:b w:val="0"/>
          <w:bCs w:val="0"/>
          <w:sz w:val="52"/>
          <w:szCs w:val="52"/>
        </w:rPr>
        <w:t>询价文件</w:t>
      </w:r>
    </w:p>
    <w:p w14:paraId="6386765E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E670272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98FD135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0E32E9ED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35309BB0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30E6422C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6206B026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1244443C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51262002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2A26A54D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</w:t>
      </w:r>
    </w:p>
    <w:p w14:paraId="40B87370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p w14:paraId="6C72355B">
      <w:pPr>
        <w:pStyle w:val="16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</w:p>
    <w:sdt>
      <w:sdt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  <w:id w:val="147452439"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 w:val="0"/>
          <w:bCs w:val="0"/>
          <w:kern w:val="2"/>
          <w:sz w:val="21"/>
          <w:szCs w:val="22"/>
          <w:lang w:val="en-US" w:eastAsia="zh-CN" w:bidi="ar-SA"/>
        </w:rPr>
      </w:sdtEndPr>
      <w:sdtContent>
        <w:p w14:paraId="19A0FCB5">
          <w:pPr>
            <w:spacing w:before="0" w:beforeLines="0" w:after="0" w:afterLines="0" w:line="48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t>目录</w:t>
          </w:r>
        </w:p>
        <w:p w14:paraId="7B0A8303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instrText xml:space="preserve">TOC \o "1-1" \h \u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 w:val="24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_Toc18684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第一部分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  <w:lang w:val="en-US" w:eastAsia="zh-CN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30"/>
            </w:rPr>
            <w:t>询价须知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_Toc18684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1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23BF7269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_Toc21601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</w:rPr>
            <w:t>第二部分 商务部分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_Toc21601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3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4FB1A5E1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_Toc31537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8"/>
              <w:lang w:eastAsia="zh-CN"/>
            </w:rPr>
            <w:t>第三部分 技术要求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_Toc31537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4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07AB8615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_Toc14518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第四部分 评分办法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_Toc14518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5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75837EF1">
          <w:pPr>
            <w:pStyle w:val="9"/>
            <w:tabs>
              <w:tab w:val="right" w:leader="dot" w:pos="8306"/>
            </w:tabs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instrText xml:space="preserve"> HYPERLINK \l _Toc890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  <w:kern w:val="2"/>
              <w:szCs w:val="28"/>
              <w:lang w:val="en-US" w:eastAsia="zh-CN" w:bidi="ar-SA"/>
            </w:rPr>
            <w:t>第五部分 响应文件模板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ab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instrText xml:space="preserve"> PAGEREF _Toc890 \h </w:instrTex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t>7</w:t>
          </w:r>
          <w:r>
            <w:rPr>
              <w:rFonts w:hint="eastAsia" w:ascii="仿宋_GB2312" w:hAnsi="仿宋_GB2312" w:eastAsia="仿宋_GB2312" w:cs="仿宋_GB2312"/>
              <w:b w:val="0"/>
              <w:bCs w:val="0"/>
            </w:rPr>
            <w:fldChar w:fldCharType="end"/>
          </w: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  <w:p w14:paraId="799C8BD3">
          <w:pPr>
            <w:pStyle w:val="9"/>
            <w:tabs>
              <w:tab w:val="right" w:leader="dot" w:pos="8306"/>
            </w:tabs>
            <w:spacing w:line="480" w:lineRule="auto"/>
            <w:ind w:firstLine="420" w:firstLineChars="200"/>
            <w:rPr>
              <w:rFonts w:hint="eastAsia" w:ascii="仿宋_GB2312" w:hAnsi="仿宋_GB2312" w:eastAsia="仿宋_GB2312" w:cs="仿宋_GB2312"/>
              <w:b w:val="0"/>
              <w:bCs w:val="0"/>
            </w:rPr>
          </w:pPr>
        </w:p>
        <w:p w14:paraId="5471012D">
          <w:pPr>
            <w:spacing w:line="480" w:lineRule="auto"/>
            <w:rPr>
              <w:rFonts w:hint="eastAsia" w:ascii="仿宋_GB2312" w:hAnsi="仿宋_GB2312" w:eastAsia="仿宋_GB2312" w:cs="仿宋_GB2312"/>
              <w:b w:val="0"/>
              <w:bCs w:val="0"/>
            </w:rPr>
          </w:pPr>
          <w:r>
            <w:rPr>
              <w:rFonts w:hint="eastAsia" w:ascii="仿宋_GB2312" w:hAnsi="仿宋_GB2312" w:eastAsia="仿宋_GB2312" w:cs="仿宋_GB2312"/>
              <w:b w:val="0"/>
              <w:bCs w:val="0"/>
              <w:szCs w:val="24"/>
            </w:rPr>
            <w:fldChar w:fldCharType="end"/>
          </w:r>
        </w:p>
      </w:sdtContent>
    </w:sdt>
    <w:p w14:paraId="04229AAC">
      <w:pPr>
        <w:pStyle w:val="16"/>
        <w:spacing w:line="48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sectPr>
          <w:pgSz w:w="11906" w:h="16838"/>
          <w:pgMar w:top="1134" w:right="1800" w:bottom="1134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158BDED1">
      <w:pPr>
        <w:pStyle w:val="16"/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0" w:name="_Toc18684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第一部分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询价须知</w:t>
      </w:r>
      <w:bookmarkEnd w:id="0"/>
    </w:p>
    <w:p w14:paraId="69F1F584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中航复合材料有限责任公司（以下简称询价方）因工作需要，计划购置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物资一批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，现将本次询价的有关要求通知如下。</w:t>
      </w:r>
    </w:p>
    <w:p w14:paraId="359969D2"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一、报价方须知前附表</w:t>
      </w:r>
    </w:p>
    <w:tbl>
      <w:tblPr>
        <w:tblStyle w:val="12"/>
        <w:tblW w:w="861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947"/>
        <w:gridCol w:w="5915"/>
      </w:tblGrid>
      <w:tr w14:paraId="0CB13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757" w:type="dxa"/>
          </w:tcPr>
          <w:p w14:paraId="19E1135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条款号</w:t>
            </w:r>
          </w:p>
        </w:tc>
        <w:tc>
          <w:tcPr>
            <w:tcW w:w="1947" w:type="dxa"/>
          </w:tcPr>
          <w:p w14:paraId="4864FA0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条款名称</w:t>
            </w:r>
          </w:p>
        </w:tc>
        <w:tc>
          <w:tcPr>
            <w:tcW w:w="5915" w:type="dxa"/>
          </w:tcPr>
          <w:p w14:paraId="68BFF63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编列内容</w:t>
            </w:r>
          </w:p>
        </w:tc>
      </w:tr>
      <w:tr w14:paraId="30E2F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757" w:type="dxa"/>
          </w:tcPr>
          <w:p w14:paraId="0153F81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</w:t>
            </w:r>
          </w:p>
        </w:tc>
        <w:tc>
          <w:tcPr>
            <w:tcW w:w="1947" w:type="dxa"/>
          </w:tcPr>
          <w:p w14:paraId="621F4E7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</w:t>
            </w:r>
          </w:p>
        </w:tc>
        <w:tc>
          <w:tcPr>
            <w:tcW w:w="5915" w:type="dxa"/>
          </w:tcPr>
          <w:p w14:paraId="33E8309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名称：中航复合材料有限责任公司</w:t>
            </w:r>
          </w:p>
          <w:p w14:paraId="577B8A7A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地址：北京市顺义区航空产业园中航复合材料有限责任公司1#科研楼</w:t>
            </w:r>
          </w:p>
          <w:p w14:paraId="086486A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邮编：100034</w:t>
            </w:r>
          </w:p>
          <w:p w14:paraId="0F03CFF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张超</w:t>
            </w:r>
          </w:p>
          <w:p w14:paraId="73FA40B6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电话：1891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0780339</w:t>
            </w:r>
          </w:p>
          <w:p w14:paraId="3A4B9D9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传真：/</w:t>
            </w:r>
          </w:p>
        </w:tc>
      </w:tr>
      <w:tr w14:paraId="6DD7D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57" w:type="dxa"/>
          </w:tcPr>
          <w:p w14:paraId="4DF6416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1.2</w:t>
            </w:r>
          </w:p>
        </w:tc>
        <w:tc>
          <w:tcPr>
            <w:tcW w:w="1947" w:type="dxa"/>
          </w:tcPr>
          <w:p w14:paraId="565BD2E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标的名称及数量</w:t>
            </w:r>
          </w:p>
        </w:tc>
        <w:tc>
          <w:tcPr>
            <w:tcW w:w="5915" w:type="dxa"/>
          </w:tcPr>
          <w:p w14:paraId="5899A1E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生产物资，详见第三部分</w:t>
            </w:r>
          </w:p>
        </w:tc>
      </w:tr>
      <w:tr w14:paraId="47CD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77948D2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1.3</w:t>
            </w:r>
          </w:p>
        </w:tc>
        <w:tc>
          <w:tcPr>
            <w:tcW w:w="1947" w:type="dxa"/>
          </w:tcPr>
          <w:p w14:paraId="2B89698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交货期</w:t>
            </w:r>
          </w:p>
        </w:tc>
        <w:tc>
          <w:tcPr>
            <w:tcW w:w="5915" w:type="dxa"/>
          </w:tcPr>
          <w:p w14:paraId="628CFFA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按实际订单交付</w:t>
            </w:r>
          </w:p>
        </w:tc>
      </w:tr>
      <w:tr w14:paraId="2175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757" w:type="dxa"/>
          </w:tcPr>
          <w:p w14:paraId="3D895C5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1.4</w:t>
            </w:r>
          </w:p>
        </w:tc>
        <w:tc>
          <w:tcPr>
            <w:tcW w:w="1947" w:type="dxa"/>
          </w:tcPr>
          <w:p w14:paraId="6FEAB61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交货地点</w:t>
            </w:r>
          </w:p>
        </w:tc>
        <w:tc>
          <w:tcPr>
            <w:tcW w:w="5915" w:type="dxa"/>
          </w:tcPr>
          <w:p w14:paraId="5DC3C07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询价方现场指定地点（以合同为准）</w:t>
            </w:r>
          </w:p>
        </w:tc>
      </w:tr>
      <w:tr w14:paraId="078EA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57" w:type="dxa"/>
          </w:tcPr>
          <w:p w14:paraId="1C552C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1.5</w:t>
            </w:r>
          </w:p>
        </w:tc>
        <w:tc>
          <w:tcPr>
            <w:tcW w:w="1947" w:type="dxa"/>
          </w:tcPr>
          <w:p w14:paraId="67DB425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报价方式</w:t>
            </w:r>
          </w:p>
        </w:tc>
        <w:tc>
          <w:tcPr>
            <w:tcW w:w="5915" w:type="dxa"/>
          </w:tcPr>
          <w:p w14:paraId="399FA211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人民币（询价方现场价，包含一切税费）</w:t>
            </w:r>
          </w:p>
        </w:tc>
      </w:tr>
      <w:tr w14:paraId="1A79E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restart"/>
          </w:tcPr>
          <w:p w14:paraId="41EE660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1.6</w:t>
            </w:r>
          </w:p>
        </w:tc>
        <w:tc>
          <w:tcPr>
            <w:tcW w:w="1947" w:type="dxa"/>
            <w:vMerge w:val="restart"/>
          </w:tcPr>
          <w:p w14:paraId="559D808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询价响应文件编制要求</w:t>
            </w:r>
          </w:p>
        </w:tc>
        <w:tc>
          <w:tcPr>
            <w:tcW w:w="5915" w:type="dxa"/>
          </w:tcPr>
          <w:p w14:paraId="6C0DBF9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电子版或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纸质响应文件（若线上提交电子版扫描件与纸质版不一致，以纸质版为准）</w:t>
            </w:r>
          </w:p>
        </w:tc>
      </w:tr>
      <w:tr w14:paraId="1C55B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757" w:type="dxa"/>
            <w:vMerge w:val="continue"/>
          </w:tcPr>
          <w:p w14:paraId="5B32331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56A67A7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FA0925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询价响应文件以中文打印、签字，内容按目录顺序汇编成册</w:t>
            </w:r>
          </w:p>
        </w:tc>
      </w:tr>
      <w:tr w14:paraId="2A885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57" w:type="dxa"/>
            <w:vMerge w:val="continue"/>
          </w:tcPr>
          <w:p w14:paraId="1AF95F0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083BA38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42292D7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纸质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响应文件需密封，并在签处加盖单位公章，在密封袋上明报价人名称和地址</w:t>
            </w:r>
          </w:p>
        </w:tc>
      </w:tr>
      <w:tr w14:paraId="2287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7" w:type="dxa"/>
            <w:vMerge w:val="continue"/>
          </w:tcPr>
          <w:p w14:paraId="40BF507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C65C1F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0901263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询价响应文件封皮注明下列识别标志：</w:t>
            </w:r>
          </w:p>
          <w:p w14:paraId="5F4E58AF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中航复合材料有限责任公司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无碱玻璃布纤维～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20823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采购项目询价响应文件</w:t>
            </w:r>
          </w:p>
        </w:tc>
      </w:tr>
      <w:tr w14:paraId="0D955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757" w:type="dxa"/>
            <w:vMerge w:val="continue"/>
          </w:tcPr>
          <w:p w14:paraId="60C7BA2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4DB741E0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0BFCC1B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响应文件可通过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线上上传、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邮寄或直接送达</w:t>
            </w:r>
          </w:p>
        </w:tc>
      </w:tr>
      <w:tr w14:paraId="2F37C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57" w:type="dxa"/>
          </w:tcPr>
          <w:p w14:paraId="21F97BD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1.7</w:t>
            </w:r>
          </w:p>
        </w:tc>
        <w:tc>
          <w:tcPr>
            <w:tcW w:w="1947" w:type="dxa"/>
          </w:tcPr>
          <w:p w14:paraId="60DA1DC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报价方资质要求</w:t>
            </w:r>
          </w:p>
        </w:tc>
        <w:tc>
          <w:tcPr>
            <w:tcW w:w="5915" w:type="dxa"/>
          </w:tcPr>
          <w:p w14:paraId="4FF6BDA4">
            <w:pPr>
              <w:pStyle w:val="16"/>
              <w:spacing w:line="360" w:lineRule="auto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提供企业营业执照复印件</w:t>
            </w:r>
          </w:p>
        </w:tc>
      </w:tr>
      <w:tr w14:paraId="70F62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57" w:type="dxa"/>
          </w:tcPr>
          <w:p w14:paraId="109A291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1.8</w:t>
            </w:r>
          </w:p>
        </w:tc>
        <w:tc>
          <w:tcPr>
            <w:tcW w:w="1947" w:type="dxa"/>
          </w:tcPr>
          <w:p w14:paraId="3509E5C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有效期：</w:t>
            </w:r>
          </w:p>
        </w:tc>
        <w:tc>
          <w:tcPr>
            <w:tcW w:w="5915" w:type="dxa"/>
          </w:tcPr>
          <w:p w14:paraId="156AAF7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3个月，在此期限内，询价响应文件所有内容均保持有效</w:t>
            </w:r>
          </w:p>
        </w:tc>
      </w:tr>
      <w:tr w14:paraId="1B459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757" w:type="dxa"/>
          </w:tcPr>
          <w:p w14:paraId="4A2DD884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1.9</w:t>
            </w:r>
          </w:p>
        </w:tc>
        <w:tc>
          <w:tcPr>
            <w:tcW w:w="1947" w:type="dxa"/>
          </w:tcPr>
          <w:p w14:paraId="4AF7218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询价响应文件是否退还</w:t>
            </w:r>
          </w:p>
        </w:tc>
        <w:tc>
          <w:tcPr>
            <w:tcW w:w="5915" w:type="dxa"/>
          </w:tcPr>
          <w:p w14:paraId="4419AA6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否</w:t>
            </w:r>
          </w:p>
        </w:tc>
      </w:tr>
      <w:tr w14:paraId="6072A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757" w:type="dxa"/>
          </w:tcPr>
          <w:p w14:paraId="6D27ACE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1.10</w:t>
            </w:r>
          </w:p>
        </w:tc>
        <w:tc>
          <w:tcPr>
            <w:tcW w:w="1947" w:type="dxa"/>
          </w:tcPr>
          <w:p w14:paraId="7FCBCB4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递交询价响应文件截止日期</w:t>
            </w:r>
          </w:p>
        </w:tc>
        <w:tc>
          <w:tcPr>
            <w:tcW w:w="5915" w:type="dxa"/>
          </w:tcPr>
          <w:p w14:paraId="12EDBAD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以中航工业电子采购平台（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www.eavic.com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）项目截止时间为准</w:t>
            </w:r>
          </w:p>
        </w:tc>
      </w:tr>
      <w:tr w14:paraId="75BC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757" w:type="dxa"/>
          </w:tcPr>
          <w:p w14:paraId="3E941AA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1.11</w:t>
            </w:r>
          </w:p>
        </w:tc>
        <w:tc>
          <w:tcPr>
            <w:tcW w:w="1947" w:type="dxa"/>
          </w:tcPr>
          <w:p w14:paraId="7C19CAE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询价响应文件附件</w:t>
            </w:r>
          </w:p>
        </w:tc>
        <w:tc>
          <w:tcPr>
            <w:tcW w:w="5915" w:type="dxa"/>
          </w:tcPr>
          <w:p w14:paraId="3AF500D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报价函</w:t>
            </w:r>
          </w:p>
          <w:p w14:paraId="0B584AE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分项报价表</w:t>
            </w:r>
          </w:p>
          <w:p w14:paraId="1F70D58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企业营业执照复印件</w:t>
            </w:r>
          </w:p>
          <w:p w14:paraId="668AC25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产品说明书或产品检测报告</w:t>
            </w:r>
          </w:p>
          <w:p w14:paraId="391A5C9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 xml:space="preserve">5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 xml:space="preserve"> 参选单位提供的其他资料</w:t>
            </w:r>
          </w:p>
        </w:tc>
      </w:tr>
      <w:tr w14:paraId="7BBD2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57" w:type="dxa"/>
            <w:vMerge w:val="restart"/>
          </w:tcPr>
          <w:p w14:paraId="25CF04E8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1.12</w:t>
            </w:r>
          </w:p>
        </w:tc>
        <w:tc>
          <w:tcPr>
            <w:tcW w:w="1947" w:type="dxa"/>
            <w:vMerge w:val="restart"/>
          </w:tcPr>
          <w:p w14:paraId="68DF421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评分原则及标准</w:t>
            </w:r>
          </w:p>
        </w:tc>
        <w:tc>
          <w:tcPr>
            <w:tcW w:w="5915" w:type="dxa"/>
          </w:tcPr>
          <w:p w14:paraId="22A3E2A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Cs w:val="28"/>
                <w:lang w:val="en-US" w:eastAsia="zh-CN" w:bidi="ar-SA"/>
              </w:rPr>
              <w:t>以第四部分：评分办法为准</w:t>
            </w:r>
          </w:p>
        </w:tc>
      </w:tr>
      <w:tr w14:paraId="5B830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57" w:type="dxa"/>
            <w:vMerge w:val="continue"/>
          </w:tcPr>
          <w:p w14:paraId="229C8EC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67F6A91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140D7B1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对询价文件中*号项条款1项不满足者，判为废标，一般性条款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项以上（含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项）不满足者，判为废标</w:t>
            </w:r>
          </w:p>
        </w:tc>
      </w:tr>
      <w:tr w14:paraId="2D81E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7" w:type="dxa"/>
            <w:vMerge w:val="continue"/>
          </w:tcPr>
          <w:p w14:paraId="740339F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61A8BBD2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F3ADE8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询价响应文件中未提供供货期的，视为响应询价方所要求的供货期</w:t>
            </w:r>
          </w:p>
        </w:tc>
      </w:tr>
      <w:tr w14:paraId="3F404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21E844A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355F86AD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51A1447B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询价响应文件中未明确付款方式的，视为响应询价方所要求的付款方式</w:t>
            </w:r>
          </w:p>
        </w:tc>
      </w:tr>
      <w:tr w14:paraId="71D1F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42C11AE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6AB9AA86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2F4E8C55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出现制造商与其代理商同时对相同型号产品报价时，询价方有权保留最优报价，其余视作无效报价。</w:t>
            </w:r>
          </w:p>
        </w:tc>
      </w:tr>
      <w:tr w14:paraId="6E50C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57" w:type="dxa"/>
            <w:vMerge w:val="continue"/>
          </w:tcPr>
          <w:p w14:paraId="16E8F40E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1947" w:type="dxa"/>
            <w:vMerge w:val="continue"/>
          </w:tcPr>
          <w:p w14:paraId="65B8855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5915" w:type="dxa"/>
          </w:tcPr>
          <w:p w14:paraId="3254CE98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出现下列情况时，改为谈判定价法（询价方分别与有效投标报价方谈价一轮后，与最低报价方确定合作关系）：</w:t>
            </w:r>
          </w:p>
          <w:p w14:paraId="0F58A561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1.报价方大于等于3家，但有效投标报价仅有2家时。</w:t>
            </w:r>
          </w:p>
          <w:p w14:paraId="1949110B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2.2家有效投标报价为相同的最低价时。</w:t>
            </w:r>
          </w:p>
          <w:p w14:paraId="769C57A1">
            <w:pPr>
              <w:pStyle w:val="16"/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/>
              </w:rPr>
              <w:t>两轮询价报价方均为2家时。</w:t>
            </w:r>
          </w:p>
        </w:tc>
      </w:tr>
      <w:tr w14:paraId="3D36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57" w:type="dxa"/>
          </w:tcPr>
          <w:p w14:paraId="4FFE34F7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val="en-US" w:eastAsia="zh-CN"/>
              </w:rPr>
              <w:t>1.13</w:t>
            </w:r>
          </w:p>
        </w:tc>
        <w:tc>
          <w:tcPr>
            <w:tcW w:w="1947" w:type="dxa"/>
          </w:tcPr>
          <w:p w14:paraId="2901E8BC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注意事项</w:t>
            </w:r>
          </w:p>
        </w:tc>
        <w:tc>
          <w:tcPr>
            <w:tcW w:w="5915" w:type="dxa"/>
          </w:tcPr>
          <w:p w14:paraId="675C2523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如报价供应商IP地址或MAC一致，将被视为串通投标，将被询价方做拉黑处理，请务必确保在非公共网络、非公用电脑的环境进行响应文件上传。</w:t>
            </w:r>
          </w:p>
        </w:tc>
      </w:tr>
    </w:tbl>
    <w:p w14:paraId="3B6CE6A4">
      <w:pP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bookmarkStart w:id="1" w:name="_Toc21601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br w:type="page"/>
      </w:r>
    </w:p>
    <w:p w14:paraId="0AA2808E">
      <w:pPr>
        <w:widowControl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第二部分 商务部分</w:t>
      </w:r>
      <w:bookmarkEnd w:id="1"/>
    </w:p>
    <w:tbl>
      <w:tblPr>
        <w:tblStyle w:val="12"/>
        <w:tblW w:w="860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369"/>
        <w:gridCol w:w="6081"/>
      </w:tblGrid>
      <w:tr w14:paraId="5B4BA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51" w:type="dxa"/>
          </w:tcPr>
          <w:p w14:paraId="76EFDFA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条款号</w:t>
            </w:r>
          </w:p>
        </w:tc>
        <w:tc>
          <w:tcPr>
            <w:tcW w:w="1369" w:type="dxa"/>
          </w:tcPr>
          <w:p w14:paraId="67D605C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条款名称</w:t>
            </w:r>
          </w:p>
        </w:tc>
        <w:tc>
          <w:tcPr>
            <w:tcW w:w="6081" w:type="dxa"/>
          </w:tcPr>
          <w:p w14:paraId="23D63BD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编列内容</w:t>
            </w:r>
          </w:p>
        </w:tc>
      </w:tr>
      <w:tr w14:paraId="1FE8B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151" w:type="dxa"/>
            <w:vAlign w:val="center"/>
          </w:tcPr>
          <w:p w14:paraId="23B47A1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2.1</w:t>
            </w:r>
          </w:p>
        </w:tc>
        <w:tc>
          <w:tcPr>
            <w:tcW w:w="1369" w:type="dxa"/>
            <w:vAlign w:val="center"/>
          </w:tcPr>
          <w:p w14:paraId="685645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付款方式</w:t>
            </w:r>
          </w:p>
        </w:tc>
        <w:tc>
          <w:tcPr>
            <w:tcW w:w="6081" w:type="dxa"/>
            <w:vAlign w:val="center"/>
          </w:tcPr>
          <w:p w14:paraId="789DF67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一次交付，交付验收合格后开票，开票后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90天内付全款。</w:t>
            </w:r>
          </w:p>
        </w:tc>
      </w:tr>
      <w:tr w14:paraId="08F0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151" w:type="dxa"/>
            <w:vAlign w:val="center"/>
          </w:tcPr>
          <w:p w14:paraId="21F3FB1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2.2</w:t>
            </w:r>
          </w:p>
        </w:tc>
        <w:tc>
          <w:tcPr>
            <w:tcW w:w="1369" w:type="dxa"/>
            <w:vAlign w:val="center"/>
          </w:tcPr>
          <w:p w14:paraId="300E0B8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</w:rPr>
              <w:t>质保期</w:t>
            </w:r>
          </w:p>
        </w:tc>
        <w:tc>
          <w:tcPr>
            <w:tcW w:w="6081" w:type="dxa"/>
            <w:vAlign w:val="center"/>
          </w:tcPr>
          <w:p w14:paraId="1DD973B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以实际交付批次合格证为准</w:t>
            </w:r>
          </w:p>
        </w:tc>
      </w:tr>
      <w:tr w14:paraId="282B5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151" w:type="dxa"/>
            <w:vAlign w:val="center"/>
          </w:tcPr>
          <w:p w14:paraId="30B8B6F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</w:rPr>
              <w:t>2.3</w:t>
            </w:r>
          </w:p>
        </w:tc>
        <w:tc>
          <w:tcPr>
            <w:tcW w:w="1369" w:type="dxa"/>
            <w:vAlign w:val="center"/>
          </w:tcPr>
          <w:p w14:paraId="66FBD7E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质量保证</w:t>
            </w:r>
          </w:p>
          <w:p w14:paraId="521A3C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eastAsia="zh-CN"/>
              </w:rPr>
              <w:t>能力</w:t>
            </w:r>
          </w:p>
        </w:tc>
        <w:tc>
          <w:tcPr>
            <w:tcW w:w="6081" w:type="dxa"/>
            <w:vAlign w:val="center"/>
          </w:tcPr>
          <w:p w14:paraId="36BA3BA9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提供质量体系证书（如为制造商）、授权证明（如为代理商）</w:t>
            </w:r>
          </w:p>
        </w:tc>
      </w:tr>
      <w:tr w14:paraId="3CA5A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51" w:type="dxa"/>
            <w:vAlign w:val="center"/>
          </w:tcPr>
          <w:p w14:paraId="3A61D3F9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4</w:t>
            </w:r>
          </w:p>
        </w:tc>
        <w:tc>
          <w:tcPr>
            <w:tcW w:w="1369" w:type="dxa"/>
            <w:vAlign w:val="center"/>
          </w:tcPr>
          <w:p w14:paraId="38CBB2B9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售后服务</w:t>
            </w:r>
          </w:p>
        </w:tc>
        <w:tc>
          <w:tcPr>
            <w:tcW w:w="6081" w:type="dxa"/>
            <w:vAlign w:val="center"/>
          </w:tcPr>
          <w:p w14:paraId="29055E72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highlight w:val="yellow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3"/>
                <w:szCs w:val="23"/>
                <w:lang w:val="en-US" w:eastAsia="zh-CN"/>
              </w:rPr>
              <w:t>在交付过程中或使用过程中，因产品质量问题导致的损坏，予以免费退货或换货。</w:t>
            </w:r>
          </w:p>
        </w:tc>
      </w:tr>
      <w:tr w14:paraId="5B28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151" w:type="dxa"/>
            <w:vAlign w:val="center"/>
          </w:tcPr>
          <w:p w14:paraId="34F055F2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  <w:lang w:val="en-US" w:eastAsia="zh-CN"/>
              </w:rPr>
              <w:t>5</w:t>
            </w:r>
          </w:p>
        </w:tc>
        <w:tc>
          <w:tcPr>
            <w:tcW w:w="1369" w:type="dxa"/>
            <w:vAlign w:val="center"/>
          </w:tcPr>
          <w:p w14:paraId="08556F66">
            <w:pPr>
              <w:pStyle w:val="16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其他</w:t>
            </w:r>
          </w:p>
        </w:tc>
        <w:tc>
          <w:tcPr>
            <w:tcW w:w="6081" w:type="dxa"/>
            <w:vAlign w:val="center"/>
          </w:tcPr>
          <w:p w14:paraId="58D6BBEA">
            <w:pPr>
              <w:pStyle w:val="16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3"/>
                <w:szCs w:val="23"/>
              </w:rPr>
              <w:t>对该部分及前述第一部分的每一项内容，无论是否响应都应列出商务条款偏离表</w:t>
            </w:r>
          </w:p>
        </w:tc>
      </w:tr>
    </w:tbl>
    <w:p w14:paraId="29F67C12">
      <w:pPr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 w14:paraId="580E83D0"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25B4C23C">
      <w:pPr>
        <w:numPr>
          <w:ilvl w:val="0"/>
          <w:numId w:val="1"/>
        </w:numPr>
        <w:spacing w:line="360" w:lineRule="auto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2" w:name="_Toc31537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技术要求</w:t>
      </w:r>
      <w:bookmarkEnd w:id="2"/>
    </w:p>
    <w:p w14:paraId="1FE13001">
      <w:pPr>
        <w:pStyle w:val="2"/>
        <w:rPr>
          <w:rFonts w:hint="eastAsia"/>
          <w:lang w:eastAsia="zh-CN"/>
        </w:rPr>
      </w:pPr>
    </w:p>
    <w:tbl>
      <w:tblPr>
        <w:tblStyle w:val="1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1064"/>
        <w:gridCol w:w="1095"/>
        <w:gridCol w:w="902"/>
        <w:gridCol w:w="2126"/>
        <w:gridCol w:w="1020"/>
      </w:tblGrid>
      <w:tr w14:paraId="03AE6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6" w:type="pct"/>
            <w:vAlign w:val="center"/>
          </w:tcPr>
          <w:p w14:paraId="743FD3F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产品名称</w:t>
            </w:r>
          </w:p>
        </w:tc>
        <w:tc>
          <w:tcPr>
            <w:tcW w:w="624" w:type="pct"/>
            <w:vAlign w:val="center"/>
          </w:tcPr>
          <w:p w14:paraId="55762C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规格技术指标</w:t>
            </w:r>
          </w:p>
        </w:tc>
        <w:tc>
          <w:tcPr>
            <w:tcW w:w="642" w:type="pct"/>
            <w:vAlign w:val="center"/>
          </w:tcPr>
          <w:p w14:paraId="205C75A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数量</w:t>
            </w:r>
          </w:p>
        </w:tc>
        <w:tc>
          <w:tcPr>
            <w:tcW w:w="529" w:type="pct"/>
            <w:vAlign w:val="center"/>
          </w:tcPr>
          <w:p w14:paraId="615AF94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交付</w:t>
            </w:r>
          </w:p>
          <w:p w14:paraId="6C62BF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时间</w:t>
            </w:r>
          </w:p>
        </w:tc>
        <w:tc>
          <w:tcPr>
            <w:tcW w:w="1247" w:type="pct"/>
            <w:vAlign w:val="center"/>
          </w:tcPr>
          <w:p w14:paraId="415765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验收标准</w:t>
            </w:r>
          </w:p>
        </w:tc>
        <w:tc>
          <w:tcPr>
            <w:tcW w:w="598" w:type="pct"/>
            <w:vAlign w:val="center"/>
          </w:tcPr>
          <w:p w14:paraId="241DB1A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lang w:val="en-US" w:eastAsia="zh-CN"/>
              </w:rPr>
              <w:t>备注</w:t>
            </w:r>
          </w:p>
        </w:tc>
      </w:tr>
      <w:tr w14:paraId="0C055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6" w:type="pct"/>
            <w:vAlign w:val="center"/>
          </w:tcPr>
          <w:p w14:paraId="2B3F1C2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lang w:eastAsia="zh-CN"/>
              </w:rPr>
              <w:t>无碱玻璃纤维布～20823</w:t>
            </w:r>
          </w:p>
        </w:tc>
        <w:tc>
          <w:tcPr>
            <w:tcW w:w="624" w:type="pct"/>
            <w:vAlign w:val="center"/>
          </w:tcPr>
          <w:p w14:paraId="1149B92A">
            <w:pPr>
              <w:pStyle w:val="2"/>
              <w:rPr>
                <w:rFonts w:hint="default" w:ascii="Times New Roman" w:hAnsi="Times New Roman" w:eastAsia="微软雅黑" w:cs="Times New Roman"/>
                <w:lang w:val="en-US" w:eastAsia="zh-CN"/>
              </w:rPr>
            </w:pPr>
            <w:r>
              <w:rPr>
                <w:rFonts w:hint="eastAsia" w:eastAsia="微软雅黑" w:cs="Times New Roman"/>
                <w:lang w:val="en-US" w:eastAsia="zh-CN"/>
              </w:rPr>
              <w:t>1200mm</w:t>
            </w:r>
          </w:p>
        </w:tc>
        <w:tc>
          <w:tcPr>
            <w:tcW w:w="642" w:type="pct"/>
            <w:vAlign w:val="center"/>
          </w:tcPr>
          <w:p w14:paraId="6BA4393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1200㎡</w:t>
            </w:r>
          </w:p>
        </w:tc>
        <w:tc>
          <w:tcPr>
            <w:tcW w:w="529" w:type="pct"/>
            <w:vAlign w:val="center"/>
          </w:tcPr>
          <w:p w14:paraId="35A63B4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120天</w:t>
            </w:r>
          </w:p>
        </w:tc>
        <w:tc>
          <w:tcPr>
            <w:tcW w:w="1247" w:type="pct"/>
            <w:vAlign w:val="center"/>
          </w:tcPr>
          <w:p w14:paraId="19DC0CD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Q/ZHFC FY KS 03 023-2013</w:t>
            </w:r>
          </w:p>
        </w:tc>
        <w:tc>
          <w:tcPr>
            <w:tcW w:w="598" w:type="pct"/>
            <w:vAlign w:val="center"/>
          </w:tcPr>
          <w:p w14:paraId="68DB706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000000"/>
                <w:kern w:val="0"/>
                <w:sz w:val="23"/>
                <w:szCs w:val="23"/>
                <w:highlight w:val="none"/>
                <w:lang w:val="en-US" w:eastAsia="zh-CN"/>
              </w:rPr>
              <w:t>一次性交货</w:t>
            </w:r>
          </w:p>
        </w:tc>
      </w:tr>
    </w:tbl>
    <w:p w14:paraId="792536F9">
      <w:pP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br w:type="page"/>
      </w:r>
    </w:p>
    <w:p w14:paraId="74BEFFEB">
      <w:pPr>
        <w:pStyle w:val="16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bookmarkStart w:id="3" w:name="_Toc1451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第四部分 评分办法</w:t>
      </w:r>
      <w:bookmarkEnd w:id="3"/>
    </w:p>
    <w:tbl>
      <w:tblPr>
        <w:tblStyle w:val="12"/>
        <w:tblW w:w="954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35" w:type="dxa"/>
          <w:left w:w="108" w:type="dxa"/>
          <w:bottom w:w="48" w:type="dxa"/>
          <w:right w:w="89" w:type="dxa"/>
        </w:tblCellMar>
      </w:tblPr>
      <w:tblGrid>
        <w:gridCol w:w="2104"/>
        <w:gridCol w:w="1567"/>
        <w:gridCol w:w="5869"/>
      </w:tblGrid>
      <w:tr w14:paraId="194CD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449" w:hRule="atLeast"/>
        </w:trPr>
        <w:tc>
          <w:tcPr>
            <w:tcW w:w="210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 w14:paraId="50836C84">
            <w:pPr>
              <w:ind w:right="22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条款号</w:t>
            </w:r>
          </w:p>
        </w:tc>
        <w:tc>
          <w:tcPr>
            <w:tcW w:w="15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A3D7F12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评审因素</w:t>
            </w:r>
          </w:p>
        </w:tc>
        <w:tc>
          <w:tcPr>
            <w:tcW w:w="5869" w:type="dxa"/>
            <w:tcBorders>
              <w:left w:val="single" w:color="000000" w:sz="4" w:space="0"/>
              <w:bottom w:val="single" w:color="000000" w:sz="4" w:space="0"/>
            </w:tcBorders>
            <w:vAlign w:val="bottom"/>
          </w:tcPr>
          <w:p w14:paraId="4C72E35B">
            <w:pPr>
              <w:ind w:right="19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评审标准</w:t>
            </w:r>
          </w:p>
        </w:tc>
      </w:tr>
      <w:tr w14:paraId="50060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365" w:hRule="atLeast"/>
        </w:trPr>
        <w:tc>
          <w:tcPr>
            <w:tcW w:w="2104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5DB0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2.1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12E65">
            <w:pPr>
              <w:spacing w:after="161"/>
              <w:ind w:lef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资质审查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479F959">
            <w:pPr>
              <w:pStyle w:val="16"/>
              <w:spacing w:line="360" w:lineRule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提供营业执照复印件、产品说明书或产品检测报告。法院被执行人查询证明、企业信用信息公示查询报告（以甲方评选现场查询结果为准）</w:t>
            </w:r>
          </w:p>
        </w:tc>
      </w:tr>
      <w:tr w14:paraId="4D9B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35" w:type="dxa"/>
            <w:left w:w="108" w:type="dxa"/>
            <w:bottom w:w="48" w:type="dxa"/>
            <w:right w:w="89" w:type="dxa"/>
          </w:tblCellMar>
        </w:tblPrEx>
        <w:trPr>
          <w:trHeight w:val="1062" w:hRule="atLeast"/>
        </w:trPr>
        <w:tc>
          <w:tcPr>
            <w:tcW w:w="2104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 w14:paraId="79E997D0">
            <w:pPr>
              <w:spacing w:after="182"/>
              <w:ind w:left="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2.2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F738CD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评审办法</w:t>
            </w:r>
          </w:p>
        </w:tc>
        <w:tc>
          <w:tcPr>
            <w:tcW w:w="586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4B831A30">
            <w:pPr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最低价法；</w:t>
            </w:r>
          </w:p>
          <w:p w14:paraId="21185982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有效投标报价中的分项最低价获得该项份额。</w:t>
            </w:r>
          </w:p>
        </w:tc>
      </w:tr>
    </w:tbl>
    <w:p w14:paraId="1BF920EE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3" w:type="default"/>
          <w:pgSz w:w="11906" w:h="16838"/>
          <w:pgMar w:top="1134" w:right="1800" w:bottom="1134" w:left="1800" w:header="851" w:footer="992" w:gutter="0"/>
          <w:pgNumType w:start="1"/>
          <w:cols w:space="425" w:num="1"/>
          <w:docGrid w:type="lines" w:linePitch="312" w:charSpace="0"/>
        </w:sectPr>
      </w:pPr>
    </w:p>
    <w:tbl>
      <w:tblPr>
        <w:tblStyle w:val="12"/>
        <w:tblpPr w:leftFromText="180" w:rightFromText="180" w:vertAnchor="text" w:horzAnchor="page" w:tblpX="1227" w:tblpY="76"/>
        <w:tblOverlap w:val="never"/>
        <w:tblW w:w="147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806"/>
        <w:gridCol w:w="1711"/>
        <w:gridCol w:w="4750"/>
        <w:gridCol w:w="1930"/>
        <w:gridCol w:w="1921"/>
        <w:gridCol w:w="1938"/>
      </w:tblGrid>
      <w:tr w14:paraId="42A39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7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23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4" w:name="_Toc89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详细评审打分表</w:t>
            </w:r>
          </w:p>
        </w:tc>
      </w:tr>
      <w:tr w14:paraId="7CD04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7B0EF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项目编号：</w:t>
            </w:r>
          </w:p>
        </w:tc>
        <w:tc>
          <w:tcPr>
            <w:tcW w:w="5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A0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项目名称：</w:t>
            </w:r>
          </w:p>
        </w:tc>
      </w:tr>
      <w:tr w14:paraId="494D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6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评审内容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8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评审标准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4B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2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供应商1</w:t>
            </w:r>
          </w:p>
        </w:tc>
      </w:tr>
      <w:tr w14:paraId="7C104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A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价格分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各投标人价格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2B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有效投标报价中的最低价获得该项份额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21BA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7A9B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4770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A68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A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总分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8D79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A48A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B4B1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720E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19A83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26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评标委员会成员签字：</w:t>
            </w:r>
          </w:p>
        </w:tc>
        <w:tc>
          <w:tcPr>
            <w:tcW w:w="4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EC4D7">
            <w:pP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CA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4AB97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34E7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0F00D9E0">
      <w:pPr>
        <w:jc w:val="both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sectPr>
          <w:footerReference r:id="rId4" w:type="default"/>
          <w:pgSz w:w="16838" w:h="11906" w:orient="landscape"/>
          <w:pgMar w:top="1800" w:right="1134" w:bottom="1800" w:left="1134" w:header="851" w:footer="992" w:gutter="0"/>
          <w:pgNumType w:start="7"/>
          <w:cols w:space="425" w:num="1"/>
          <w:docGrid w:type="lines" w:linePitch="312" w:charSpace="0"/>
        </w:sectPr>
      </w:pPr>
    </w:p>
    <w:p w14:paraId="0ADDE8FF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0"/>
          <w:szCs w:val="30"/>
          <w:lang w:val="en-US" w:eastAsia="zh-CN" w:bidi="ar-SA"/>
        </w:rPr>
        <w:t>第五部分 响应文件模板</w:t>
      </w:r>
      <w:bookmarkEnd w:id="4"/>
    </w:p>
    <w:p w14:paraId="7CA3D56C">
      <w:pPr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54E71FE6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Toc8358"/>
      <w:bookmarkStart w:id="6" w:name="_Toc349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询价单号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xxxx</w:t>
      </w:r>
      <w:bookmarkEnd w:id="5"/>
      <w:bookmarkEnd w:id="6"/>
    </w:p>
    <w:p w14:paraId="0766D02C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3D271203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B129398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4616710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390A1627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7" w:name="_Toc24145"/>
      <w:bookmarkStart w:id="8" w:name="_Toc4713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中航复合材料有限责任公司</w:t>
      </w:r>
      <w:bookmarkEnd w:id="7"/>
      <w:bookmarkEnd w:id="8"/>
    </w:p>
    <w:p w14:paraId="244F110E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9" w:name="_Toc12863"/>
      <w:bookmarkStart w:id="10" w:name="_Toc18538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无碱玻璃纤维布～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20823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采购项目</w:t>
      </w:r>
      <w:bookmarkEnd w:id="9"/>
      <w:bookmarkEnd w:id="10"/>
      <w:bookmarkStart w:id="11" w:name="_Toc16525"/>
      <w:bookmarkStart w:id="12" w:name="_Toc3033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文件</w:t>
      </w:r>
      <w:bookmarkEnd w:id="11"/>
      <w:bookmarkEnd w:id="12"/>
    </w:p>
    <w:p w14:paraId="26E74D7C">
      <w:pPr>
        <w:jc w:val="center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bookmarkStart w:id="22" w:name="_GoBack"/>
      <w:bookmarkEnd w:id="22"/>
    </w:p>
    <w:p w14:paraId="7C643BAB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378C48E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15F41B3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1758FB3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168BDFB4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0265955F"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BCB43CA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3" w:name="_Toc26116"/>
      <w:bookmarkStart w:id="14" w:name="_Toc9125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参选方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盖章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xxxxx有限公司</w:t>
      </w:r>
      <w:bookmarkEnd w:id="13"/>
      <w:bookmarkEnd w:id="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</w:p>
    <w:p w14:paraId="3148101A">
      <w:pPr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EA5C245">
      <w:pPr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5" w:name="_Toc2566"/>
      <w:bookmarkStart w:id="16" w:name="_Toc11607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二O二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  <w:bookmarkEnd w:id="15"/>
      <w:bookmarkEnd w:id="16"/>
    </w:p>
    <w:p w14:paraId="20426F7D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0A44462">
      <w:pPr>
        <w:pStyle w:val="16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9CEC643">
      <w:pPr>
        <w:pStyle w:val="3"/>
        <w:spacing w:after="573"/>
        <w:ind w:right="704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</w:rPr>
      </w:pPr>
      <w:bookmarkStart w:id="17" w:name="_Toc15065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报价函</w:t>
      </w:r>
      <w:bookmarkEnd w:id="17"/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03B56FE0">
      <w:pPr>
        <w:spacing w:after="152" w:line="265" w:lineRule="auto"/>
        <w:ind w:left="-5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（询价人名称）： </w:t>
      </w:r>
    </w:p>
    <w:p w14:paraId="0B29EBC1">
      <w:pPr>
        <w:spacing w:after="35" w:line="370" w:lineRule="auto"/>
        <w:ind w:left="-15" w:right="684" w:firstLine="4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1．我方已仔细研究了询价单号为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（项目名称）采购询价项目询价文件的全部内容，愿意以人民币（大写）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（¥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）的总报价（其中，增值税税率为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u w:val="single" w:color="000000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</w:rPr>
        <w:t>提供</w:t>
      </w:r>
      <w:r>
        <w:rPr>
          <w:rFonts w:hint="eastAsia" w:ascii="仿宋_GB2312" w:hAnsi="仿宋_GB2312" w:eastAsia="仿宋_GB2312" w:cs="仿宋_GB2312"/>
          <w:b w:val="0"/>
          <w:bCs w:val="0"/>
          <w:u w:val="single" w:color="000000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>（货物或运保名称及技术服务和质保期服务），实施期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天，并按合同约定履行义务。  </w:t>
      </w:r>
    </w:p>
    <w:p w14:paraId="05D5198D">
      <w:pPr>
        <w:spacing w:after="146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2．我方承诺响应询价文件的全部要求。 </w:t>
      </w:r>
    </w:p>
    <w:p w14:paraId="7B559B70">
      <w:pPr>
        <w:spacing w:after="161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3．我方承诺在询价文件规定的询价有效期内不撤销报价文件。 </w:t>
      </w:r>
    </w:p>
    <w:p w14:paraId="51E28F4D">
      <w:pPr>
        <w:spacing w:after="159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4．如我方中标，我方承诺： </w:t>
      </w:r>
    </w:p>
    <w:p w14:paraId="79C2260D">
      <w:pPr>
        <w:numPr>
          <w:ilvl w:val="1"/>
          <w:numId w:val="2"/>
        </w:numPr>
        <w:spacing w:after="164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在收到中标通知后，在中标通知规定的期限内与你方签订合同； </w:t>
      </w:r>
    </w:p>
    <w:p w14:paraId="4B656D63">
      <w:pPr>
        <w:numPr>
          <w:ilvl w:val="1"/>
          <w:numId w:val="2"/>
        </w:numPr>
        <w:spacing w:after="161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在签订合同时不向你方提出附加条件；  </w:t>
      </w:r>
    </w:p>
    <w:p w14:paraId="6E9A102B">
      <w:pPr>
        <w:numPr>
          <w:ilvl w:val="1"/>
          <w:numId w:val="2"/>
        </w:numPr>
        <w:spacing w:after="159" w:line="265" w:lineRule="auto"/>
        <w:ind w:right="590" w:hanging="526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在合同约定的期限内完成合同规定的全部义务。  </w:t>
      </w:r>
    </w:p>
    <w:p w14:paraId="60CD427E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5．报价有效期：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b w:val="0"/>
          <w:bCs w:val="0"/>
        </w:rPr>
        <w:t>天。</w:t>
      </w:r>
    </w:p>
    <w:p w14:paraId="64CF5C04">
      <w:pPr>
        <w:spacing w:after="163" w:line="265" w:lineRule="auto"/>
        <w:ind w:left="430" w:right="590" w:hanging="1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（其他补充说明） </w:t>
      </w:r>
    </w:p>
    <w:p w14:paraId="6B02B091">
      <w:pPr>
        <w:spacing w:after="177"/>
        <w:ind w:left="420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59E8BABF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报 价 人：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（盖单位公章） </w:t>
      </w:r>
    </w:p>
    <w:p w14:paraId="4A203F19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法定代表人（单位负责人）或其委托代理人：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（签字或盖章） </w:t>
      </w:r>
    </w:p>
    <w:p w14:paraId="7ABE5975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地址：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2D7B0AF5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网址：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</w:rPr>
        <w:t xml:space="preserve"> </w:t>
      </w:r>
    </w:p>
    <w:p w14:paraId="1A425C39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电话：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46CBE452">
      <w:pPr>
        <w:spacing w:line="480" w:lineRule="auto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传真：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19298BA5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>邮政编码：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</w:rPr>
        <w:t xml:space="preserve">                                                          </w:t>
      </w:r>
    </w:p>
    <w:p w14:paraId="3C624EB2"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br w:type="page"/>
      </w:r>
    </w:p>
    <w:p w14:paraId="5F7F572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73" w:line="300" w:lineRule="exact"/>
        <w:ind w:right="704"/>
        <w:jc w:val="left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bookmarkStart w:id="18" w:name="_Toc16853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2：分项报价表</w:t>
      </w:r>
      <w:bookmarkEnd w:id="18"/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</w:t>
      </w:r>
    </w:p>
    <w:p w14:paraId="5FCF2D6A">
      <w:pPr>
        <w:spacing w:before="117" w:line="218" w:lineRule="auto"/>
        <w:jc w:val="center"/>
        <w:outlineLvl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报价</w:t>
      </w:r>
      <w:r>
        <w:rPr>
          <w:rFonts w:hint="eastAsia" w:ascii="宋体" w:hAnsi="宋体" w:cs="宋体"/>
          <w:b/>
          <w:bCs/>
          <w:spacing w:val="-7"/>
          <w:sz w:val="36"/>
          <w:szCs w:val="36"/>
          <w:lang w:val="en-US" w:eastAsia="zh-CN"/>
        </w:rPr>
        <w:t>书</w:t>
      </w:r>
    </w:p>
    <w:p w14:paraId="40B70BC9">
      <w:pPr>
        <w:pStyle w:val="2"/>
        <w:spacing w:before="112" w:line="220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b/>
          <w:bCs/>
          <w:spacing w:val="-6"/>
          <w:sz w:val="22"/>
          <w:szCs w:val="22"/>
        </w:rPr>
        <w:t>202</w:t>
      </w:r>
      <w:r>
        <w:rPr>
          <w:rFonts w:hint="eastAsia" w:eastAsia="宋体"/>
          <w:b/>
          <w:bCs/>
          <w:spacing w:val="-6"/>
          <w:sz w:val="22"/>
          <w:szCs w:val="22"/>
          <w:lang w:val="en-US" w:eastAsia="zh-CN"/>
        </w:rPr>
        <w:t>5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年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                    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月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 xml:space="preserve">          </w:t>
      </w:r>
      <w:r>
        <w:rPr>
          <w:b/>
          <w:bCs/>
          <w:spacing w:val="-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2"/>
          <w:szCs w:val="22"/>
        </w:rPr>
        <w:t>日</w:t>
      </w:r>
    </w:p>
    <w:p w14:paraId="35CADE4E">
      <w:pPr>
        <w:spacing w:line="21" w:lineRule="exact"/>
      </w:pPr>
    </w:p>
    <w:tbl>
      <w:tblPr>
        <w:tblStyle w:val="26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89"/>
        <w:gridCol w:w="1048"/>
        <w:gridCol w:w="1360"/>
        <w:gridCol w:w="279"/>
        <w:gridCol w:w="269"/>
        <w:gridCol w:w="667"/>
        <w:gridCol w:w="655"/>
        <w:gridCol w:w="1276"/>
        <w:gridCol w:w="652"/>
      </w:tblGrid>
      <w:tr w14:paraId="5AA76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794875AC">
            <w:pPr>
              <w:pStyle w:val="25"/>
              <w:spacing w:before="144" w:line="219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询价方：中航复合材料有限责任公司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33C5F9BB">
            <w:pPr>
              <w:pStyle w:val="25"/>
              <w:spacing w:before="144" w:line="220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供应商：</w:t>
            </w:r>
            <w:r>
              <w:rPr>
                <w:rFonts w:ascii="Calibri" w:hAnsi="Calibri" w:eastAsia="Calibri" w:cs="Calibri"/>
                <w:b/>
                <w:bCs/>
                <w:spacing w:val="-1"/>
                <w:sz w:val="21"/>
                <w:szCs w:val="21"/>
              </w:rPr>
              <w:t xml:space="preserve">XXXXX </w:t>
            </w:r>
            <w:r>
              <w:rPr>
                <w:b/>
                <w:bCs/>
                <w:spacing w:val="-1"/>
                <w:sz w:val="21"/>
                <w:szCs w:val="21"/>
              </w:rPr>
              <w:t>有限公司</w:t>
            </w:r>
          </w:p>
        </w:tc>
      </w:tr>
      <w:tr w14:paraId="746B4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6165EF2">
            <w:pPr>
              <w:pStyle w:val="25"/>
              <w:spacing w:before="138" w:line="220" w:lineRule="auto"/>
              <w:ind w:left="106"/>
              <w:rPr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联系人：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A4FFBEB">
            <w:pPr>
              <w:pStyle w:val="25"/>
              <w:spacing w:before="137" w:line="223" w:lineRule="auto"/>
              <w:ind w:left="104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联系人：</w:t>
            </w:r>
          </w:p>
        </w:tc>
      </w:tr>
      <w:tr w14:paraId="21C9FD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884" w:type="pct"/>
            <w:gridSpan w:val="5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5AB40264">
            <w:pPr>
              <w:pStyle w:val="25"/>
              <w:spacing w:before="138" w:line="223" w:lineRule="auto"/>
              <w:ind w:left="130"/>
              <w:rPr>
                <w:rFonts w:ascii="Calibri" w:hAnsi="Calibri" w:eastAsia="Calibri" w:cs="Calibri"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电话：</w:t>
            </w:r>
          </w:p>
        </w:tc>
        <w:tc>
          <w:tcPr>
            <w:tcW w:w="2115" w:type="pct"/>
            <w:gridSpan w:val="5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6AA56E6B">
            <w:pPr>
              <w:pStyle w:val="25"/>
              <w:spacing w:before="138" w:line="223" w:lineRule="auto"/>
              <w:ind w:left="128"/>
              <w:rPr>
                <w:sz w:val="21"/>
                <w:szCs w:val="21"/>
              </w:rPr>
            </w:pPr>
            <w:r>
              <w:rPr>
                <w:b/>
                <w:bCs/>
                <w:spacing w:val="-13"/>
                <w:sz w:val="21"/>
                <w:szCs w:val="21"/>
              </w:rPr>
              <w:t>电话：</w:t>
            </w:r>
          </w:p>
        </w:tc>
      </w:tr>
      <w:tr w14:paraId="1A5559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500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 w14:paraId="7A1992B6">
            <w:pPr>
              <w:pStyle w:val="25"/>
              <w:spacing w:before="142" w:line="220" w:lineRule="auto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供货</w:t>
            </w:r>
            <w:r>
              <w:rPr>
                <w:b/>
                <w:bCs/>
                <w:spacing w:val="-3"/>
                <w:sz w:val="21"/>
                <w:szCs w:val="21"/>
              </w:rPr>
              <w:t>清单</w:t>
            </w:r>
          </w:p>
        </w:tc>
      </w:tr>
      <w:tr w14:paraId="418EE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4165B87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4513C4F">
            <w:pPr>
              <w:pStyle w:val="25"/>
              <w:spacing w:before="74" w:line="22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产品型号</w:t>
            </w: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97A48D3">
            <w:pPr>
              <w:pStyle w:val="25"/>
              <w:spacing w:before="74" w:line="223" w:lineRule="auto"/>
              <w:jc w:val="center"/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b/>
                <w:bCs/>
                <w:spacing w:val="-7"/>
                <w:sz w:val="21"/>
                <w:szCs w:val="21"/>
                <w:lang w:eastAsia="zh-CN"/>
              </w:rPr>
              <w:t>制造商</w:t>
            </w: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5132A9C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cs="宋体"/>
                <w:b/>
                <w:bCs/>
                <w:spacing w:val="-9"/>
                <w:sz w:val="21"/>
                <w:szCs w:val="21"/>
                <w:lang w:eastAsia="zh-CN"/>
              </w:rPr>
              <w:t>执行标准</w:t>
            </w: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5E97231">
            <w:pPr>
              <w:pStyle w:val="25"/>
              <w:spacing w:before="75" w:line="22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</w:rPr>
              <w:t>单价</w:t>
            </w: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38ACACF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A20F619">
            <w:pPr>
              <w:pStyle w:val="25"/>
              <w:spacing w:before="75" w:line="219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</w:rPr>
              <w:t>总价</w:t>
            </w: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08AAF2C">
            <w:pPr>
              <w:pStyle w:val="25"/>
              <w:spacing w:before="75" w:line="222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bCs/>
                <w:spacing w:val="-8"/>
                <w:sz w:val="21"/>
                <w:szCs w:val="21"/>
                <w:lang w:val="en-US" w:eastAsia="zh-CN"/>
              </w:rPr>
              <w:t>交付周期</w:t>
            </w: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095D65C0">
            <w:pPr>
              <w:pStyle w:val="25"/>
              <w:spacing w:before="75" w:line="222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2C066A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6110ED93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7E016F3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B3D6ABA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116713A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4E98FE0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DF2F9F3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83D00E6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2E8664A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6FDC05A0">
            <w:pPr>
              <w:rPr>
                <w:rFonts w:ascii="Arial"/>
                <w:sz w:val="21"/>
              </w:rPr>
            </w:pPr>
          </w:p>
        </w:tc>
      </w:tr>
      <w:tr w14:paraId="0C7A3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5959B050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4703D8E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9522487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393A2DD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45FF2FE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0AA81865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AD4024A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852E4A0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6E2F95EE">
            <w:pPr>
              <w:rPr>
                <w:rFonts w:ascii="Arial"/>
                <w:sz w:val="21"/>
              </w:rPr>
            </w:pPr>
          </w:p>
        </w:tc>
      </w:tr>
      <w:tr w14:paraId="5E3F6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EF079E2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858E1A6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0D51D9D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353DEF0B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E8DADE1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9BE3817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B3089F1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14B2D50D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26833938">
            <w:pPr>
              <w:rPr>
                <w:rFonts w:ascii="Arial"/>
                <w:sz w:val="21"/>
              </w:rPr>
            </w:pPr>
          </w:p>
        </w:tc>
      </w:tr>
      <w:tr w14:paraId="15BE94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67" w:hRule="atLeast"/>
          <w:jc w:val="center"/>
        </w:trPr>
        <w:tc>
          <w:tcPr>
            <w:tcW w:w="433" w:type="pct"/>
            <w:tcBorders>
              <w:left w:val="single" w:color="000000" w:sz="6" w:space="0"/>
              <w:right w:val="single" w:color="000000" w:sz="8" w:space="0"/>
            </w:tcBorders>
            <w:vAlign w:val="top"/>
          </w:tcPr>
          <w:p w14:paraId="1BB820AF">
            <w:pPr>
              <w:rPr>
                <w:rFonts w:ascii="Arial"/>
                <w:sz w:val="21"/>
              </w:rPr>
            </w:pPr>
          </w:p>
        </w:tc>
        <w:tc>
          <w:tcPr>
            <w:tcW w:w="835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853189C">
            <w:pPr>
              <w:rPr>
                <w:rFonts w:ascii="Arial"/>
                <w:sz w:val="21"/>
              </w:rPr>
            </w:pPr>
          </w:p>
        </w:tc>
        <w:tc>
          <w:tcPr>
            <w:tcW w:w="630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8B03F0B">
            <w:pPr>
              <w:rPr>
                <w:rFonts w:ascii="Arial"/>
                <w:sz w:val="21"/>
              </w:rPr>
            </w:pPr>
          </w:p>
        </w:tc>
        <w:tc>
          <w:tcPr>
            <w:tcW w:w="818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2E6DBC9F">
            <w:pPr>
              <w:rPr>
                <w:rFonts w:ascii="Arial"/>
                <w:sz w:val="21"/>
              </w:rPr>
            </w:pPr>
          </w:p>
        </w:tc>
        <w:tc>
          <w:tcPr>
            <w:tcW w:w="330" w:type="pct"/>
            <w:gridSpan w:val="2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6AD59A7D">
            <w:pPr>
              <w:rPr>
                <w:rFonts w:ascii="Arial"/>
                <w:sz w:val="21"/>
              </w:rPr>
            </w:pPr>
          </w:p>
        </w:tc>
        <w:tc>
          <w:tcPr>
            <w:tcW w:w="401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473AFE88">
            <w:pPr>
              <w:rPr>
                <w:rFonts w:ascii="Arial"/>
                <w:sz w:val="21"/>
              </w:rPr>
            </w:pPr>
          </w:p>
        </w:tc>
        <w:tc>
          <w:tcPr>
            <w:tcW w:w="394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58B7D658">
            <w:pPr>
              <w:rPr>
                <w:rFonts w:ascii="Arial"/>
                <w:sz w:val="21"/>
              </w:rPr>
            </w:pPr>
          </w:p>
        </w:tc>
        <w:tc>
          <w:tcPr>
            <w:tcW w:w="767" w:type="pct"/>
            <w:tcBorders>
              <w:left w:val="single" w:color="000000" w:sz="8" w:space="0"/>
              <w:right w:val="single" w:color="000000" w:sz="8" w:space="0"/>
            </w:tcBorders>
            <w:vAlign w:val="top"/>
          </w:tcPr>
          <w:p w14:paraId="77EB1DB0">
            <w:pPr>
              <w:rPr>
                <w:rFonts w:ascii="Arial"/>
                <w:sz w:val="21"/>
              </w:rPr>
            </w:pPr>
          </w:p>
        </w:tc>
        <w:tc>
          <w:tcPr>
            <w:tcW w:w="387" w:type="pct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top"/>
          </w:tcPr>
          <w:p w14:paraId="72B77AAA">
            <w:pPr>
              <w:rPr>
                <w:rFonts w:ascii="Arial"/>
                <w:sz w:val="21"/>
              </w:rPr>
            </w:pPr>
          </w:p>
        </w:tc>
      </w:tr>
      <w:tr w14:paraId="48F481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8" w:hRule="atLeast"/>
          <w:jc w:val="center"/>
        </w:trPr>
        <w:tc>
          <w:tcPr>
            <w:tcW w:w="5000" w:type="pct"/>
            <w:gridSpan w:val="10"/>
            <w:vAlign w:val="top"/>
          </w:tcPr>
          <w:p w14:paraId="18E834B7">
            <w:pPr>
              <w:pStyle w:val="25"/>
              <w:spacing w:before="263" w:line="212" w:lineRule="auto"/>
              <w:ind w:left="5421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pacing w:val="-1"/>
                <w:sz w:val="24"/>
                <w:szCs w:val="24"/>
                <w:lang w:eastAsia="zh-CN"/>
              </w:rPr>
              <w:t>合计金额</w:t>
            </w:r>
            <w:r>
              <w:rPr>
                <w:b/>
                <w:bCs/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 </w:t>
            </w:r>
            <w:r>
              <w:rPr>
                <w:rFonts w:hint="eastAsia"/>
                <w:spacing w:val="-1"/>
                <w:sz w:val="24"/>
                <w:szCs w:val="24"/>
                <w:u w:val="single" w:color="auto"/>
                <w:lang w:val="en-US" w:eastAsia="zh-CN"/>
              </w:rPr>
              <w:t xml:space="preserve">    </w:t>
            </w:r>
            <w:r>
              <w:rPr>
                <w:spacing w:val="-1"/>
                <w:sz w:val="24"/>
                <w:szCs w:val="24"/>
                <w:u w:val="single" w:color="auto"/>
              </w:rPr>
              <w:t xml:space="preserve">  </w:t>
            </w:r>
            <w:r>
              <w:rPr>
                <w:b/>
                <w:bCs/>
                <w:spacing w:val="-1"/>
                <w:sz w:val="24"/>
                <w:szCs w:val="24"/>
              </w:rPr>
              <w:t>元</w:t>
            </w:r>
          </w:p>
        </w:tc>
      </w:tr>
    </w:tbl>
    <w:p w14:paraId="3DC26EFD">
      <w:pPr>
        <w:spacing w:before="51" w:line="220" w:lineRule="auto"/>
        <w:rPr>
          <w:rFonts w:ascii="宋体" w:hAnsi="宋体" w:eastAsia="宋体" w:cs="宋体"/>
          <w:b/>
          <w:bCs/>
          <w:spacing w:val="-3"/>
          <w:sz w:val="21"/>
          <w:szCs w:val="21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报价说明</w:t>
      </w:r>
      <w:r>
        <w:rPr>
          <w:rFonts w:ascii="宋体" w:hAnsi="宋体" w:eastAsia="宋体" w:cs="宋体"/>
          <w:b/>
          <w:bCs/>
          <w:spacing w:val="-3"/>
          <w:sz w:val="21"/>
          <w:szCs w:val="21"/>
        </w:rPr>
        <w:t>：</w:t>
      </w:r>
    </w:p>
    <w:p w14:paraId="5F38EDC3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1.以上价格为人民币报价，含税含运费（13%增值税发票）</w:t>
      </w:r>
    </w:p>
    <w:p w14:paraId="147D1ECE">
      <w:pPr>
        <w:spacing w:before="51" w:line="220" w:lineRule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2.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eastAsia="zh-CN"/>
        </w:rPr>
        <w:t>付款方式为：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 xml:space="preserve"> xxxxxxxxx</w:t>
      </w:r>
    </w:p>
    <w:p w14:paraId="70766FB3">
      <w:pPr>
        <w:spacing w:before="51" w:line="220" w:lineRule="auto"/>
        <w:rPr>
          <w:rFonts w:hint="default" w:ascii="宋体" w:hAnsi="宋体" w:cs="宋体"/>
          <w:b/>
          <w:bCs/>
          <w:spacing w:val="-3"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3.保证货物符合原生产厂家的出厂标准，原生产厂家的包装标准，全新。</w:t>
      </w:r>
    </w:p>
    <w:p w14:paraId="4834696C">
      <w:pPr>
        <w:pStyle w:val="2"/>
        <w:rPr>
          <w:rFonts w:hint="default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-3"/>
          <w:kern w:val="2"/>
          <w:sz w:val="21"/>
          <w:szCs w:val="21"/>
          <w:lang w:val="en-US" w:eastAsia="zh-CN" w:bidi="ar-SA"/>
        </w:rPr>
        <w:t>4.本报价有效期为：</w:t>
      </w:r>
      <w:r>
        <w:rPr>
          <w:rFonts w:hint="eastAsia" w:ascii="宋体" w:hAnsi="宋体" w:cs="宋体"/>
          <w:b/>
          <w:bCs/>
          <w:spacing w:val="-3"/>
          <w:sz w:val="21"/>
          <w:szCs w:val="21"/>
          <w:lang w:val="en-US" w:eastAsia="zh-CN"/>
        </w:rPr>
        <w:t>xxxxxxxxx</w:t>
      </w:r>
    </w:p>
    <w:p w14:paraId="240BF177">
      <w:pPr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</w:pPr>
    </w:p>
    <w:p w14:paraId="55842C90">
      <w:pPr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pacing w:val="-7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br w:type="page"/>
      </w:r>
    </w:p>
    <w:p w14:paraId="4571AAF5">
      <w:pPr>
        <w:spacing w:line="360" w:lineRule="auto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bookmarkStart w:id="19" w:name="_Toc32309"/>
      <w:r>
        <w:rPr>
          <w:rFonts w:hint="eastAsia" w:ascii="仿宋_GB2312" w:hAnsi="仿宋_GB2312" w:eastAsia="仿宋_GB2312" w:cs="仿宋_GB2312"/>
          <w:b w:val="0"/>
          <w:bCs w:val="0"/>
          <w:spacing w:val="-7"/>
          <w:sz w:val="30"/>
          <w:szCs w:val="30"/>
          <w:lang w:val="en-US" w:eastAsia="zh-CN"/>
        </w:rPr>
        <w:t>附件3：企业营业执照复印件</w:t>
      </w:r>
      <w:bookmarkEnd w:id="19"/>
    </w:p>
    <w:p w14:paraId="090213BD"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 w:val="0"/>
          <w:bCs w:val="0"/>
          <w:szCs w:val="21"/>
        </w:rPr>
      </w:pPr>
      <w:r>
        <w:rPr>
          <w:rFonts w:hint="eastAsia" w:ascii="仿宋_GB2312" w:hAnsi="仿宋_GB2312" w:eastAsia="仿宋_GB2312" w:cs="仿宋_GB2312"/>
          <w:b w:val="0"/>
          <w:bCs w:val="0"/>
          <w:szCs w:val="21"/>
        </w:rPr>
        <w:br w:type="page"/>
      </w:r>
    </w:p>
    <w:p w14:paraId="56BCE33E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0" w:name="_Toc17387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附件4：</w:t>
      </w:r>
      <w:bookmarkEnd w:id="20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产品说明书或产品检测报告</w:t>
      </w:r>
    </w:p>
    <w:p w14:paraId="7C1E4ECA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36849A86">
      <w:pP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  <w:br w:type="page"/>
      </w:r>
    </w:p>
    <w:p w14:paraId="2B31A9CB">
      <w:pPr>
        <w:pStyle w:val="16"/>
        <w:spacing w:line="360" w:lineRule="auto"/>
        <w:outlineLvl w:val="0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</w:pPr>
      <w:bookmarkStart w:id="21" w:name="_Toc1893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0"/>
          <w:szCs w:val="30"/>
          <w:lang w:val="en-US" w:eastAsia="zh-CN" w:bidi="ar-SA"/>
        </w:rPr>
        <w:t>附件5：参选单位提供的其他资料</w:t>
      </w:r>
      <w:bookmarkEnd w:id="21"/>
    </w:p>
    <w:p w14:paraId="54E0A51F">
      <w:pPr>
        <w:pStyle w:val="16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7"/>
          <w:kern w:val="2"/>
          <w:sz w:val="36"/>
          <w:szCs w:val="36"/>
          <w:lang w:val="en-US" w:eastAsia="zh-CN" w:bidi="ar-SA"/>
        </w:rPr>
      </w:pPr>
    </w:p>
    <w:p w14:paraId="502757D4">
      <w:pPr>
        <w:rPr>
          <w:rFonts w:hint="eastAsia" w:ascii="仿宋_GB2312" w:hAnsi="仿宋_GB2312" w:eastAsia="仿宋_GB2312" w:cs="仿宋_GB2312"/>
          <w:b w:val="0"/>
          <w:bCs w:val="0"/>
          <w:sz w:val="23"/>
          <w:szCs w:val="23"/>
        </w:rPr>
      </w:pPr>
    </w:p>
    <w:sectPr>
      <w:footerReference r:id="rId5" w:type="default"/>
      <w:pgSz w:w="11906" w:h="16838"/>
      <w:pgMar w:top="1134" w:right="1800" w:bottom="1134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DA78CD8-10E2-4EEB-866E-457992CC896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5BEA095-5704-4EFD-ACC4-4AA488CF870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30C2D71-2372-4D6E-93B7-4395BE5AC64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1DE5ED1-0A03-4707-9A9E-A0CBE0542FE7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5481A">
    <w:pPr>
      <w:pStyle w:val="7"/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A30BAC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A30BAC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  <w:p w14:paraId="3501D0D7">
    <w:pPr>
      <w:pStyle w:val="7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99EDB"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9DC7EE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9DC7EE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3B2A7E92">
    <w:pPr>
      <w:pStyle w:val="7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6F9A1">
    <w:pPr>
      <w:pStyle w:val="7"/>
      <w:tabs>
        <w:tab w:val="clear" w:pos="8306"/>
      </w:tabs>
      <w:rPr>
        <w:rFonts w:hint="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7FC867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7FC867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0B62E22C">
    <w:pPr>
      <w:pStyle w:val="7"/>
      <w:rPr>
        <w:rFonts w:hint="eastAsia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B8F53"/>
    <w:multiLevelType w:val="singleLevel"/>
    <w:tmpl w:val="58AB8F53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7BF12AC8"/>
    <w:multiLevelType w:val="multilevel"/>
    <w:tmpl w:val="7BF12AC8"/>
    <w:lvl w:ilvl="0" w:tentative="0">
      <w:start w:val="1"/>
      <w:numFmt w:val="decimal"/>
      <w:lvlText w:val="（%1）"/>
      <w:lvlJc w:val="left"/>
      <w:pPr>
        <w:ind w:left="1037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（%2）"/>
      <w:lvlJc w:val="left"/>
      <w:pPr>
        <w:ind w:left="136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9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0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8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5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2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5A30AD"/>
    <w:rsid w:val="001F1668"/>
    <w:rsid w:val="00221ABC"/>
    <w:rsid w:val="00274994"/>
    <w:rsid w:val="00287DA3"/>
    <w:rsid w:val="00593F66"/>
    <w:rsid w:val="005A30AD"/>
    <w:rsid w:val="005B094A"/>
    <w:rsid w:val="007F6B4E"/>
    <w:rsid w:val="008D19A4"/>
    <w:rsid w:val="009274BD"/>
    <w:rsid w:val="009348FE"/>
    <w:rsid w:val="00A056F8"/>
    <w:rsid w:val="00B419EE"/>
    <w:rsid w:val="00C60666"/>
    <w:rsid w:val="00CD6A7C"/>
    <w:rsid w:val="00CE7EF1"/>
    <w:rsid w:val="00D2657D"/>
    <w:rsid w:val="00D63F36"/>
    <w:rsid w:val="00D83C42"/>
    <w:rsid w:val="00E603D7"/>
    <w:rsid w:val="00F739BC"/>
    <w:rsid w:val="00FB1866"/>
    <w:rsid w:val="0204567E"/>
    <w:rsid w:val="03822BB9"/>
    <w:rsid w:val="03942A31"/>
    <w:rsid w:val="042774DD"/>
    <w:rsid w:val="04E23328"/>
    <w:rsid w:val="057C458C"/>
    <w:rsid w:val="07050DFD"/>
    <w:rsid w:val="070F76A4"/>
    <w:rsid w:val="07E4110D"/>
    <w:rsid w:val="0913373C"/>
    <w:rsid w:val="093E52CF"/>
    <w:rsid w:val="09543CB7"/>
    <w:rsid w:val="09802160"/>
    <w:rsid w:val="098D27B7"/>
    <w:rsid w:val="098D452D"/>
    <w:rsid w:val="0B6A669B"/>
    <w:rsid w:val="0C411215"/>
    <w:rsid w:val="0CE53B51"/>
    <w:rsid w:val="0D531ECD"/>
    <w:rsid w:val="0D8E229F"/>
    <w:rsid w:val="0DA53BF1"/>
    <w:rsid w:val="0DAE00D1"/>
    <w:rsid w:val="0E7F5488"/>
    <w:rsid w:val="0EBB7EB6"/>
    <w:rsid w:val="0F1C5222"/>
    <w:rsid w:val="0F4F10E9"/>
    <w:rsid w:val="0F937255"/>
    <w:rsid w:val="0F94494C"/>
    <w:rsid w:val="113B56CD"/>
    <w:rsid w:val="117165A2"/>
    <w:rsid w:val="117C2CAF"/>
    <w:rsid w:val="12442920"/>
    <w:rsid w:val="12653CB6"/>
    <w:rsid w:val="130C3EBB"/>
    <w:rsid w:val="13183FE3"/>
    <w:rsid w:val="137454F5"/>
    <w:rsid w:val="13FE3E85"/>
    <w:rsid w:val="142F5D29"/>
    <w:rsid w:val="14FF0A64"/>
    <w:rsid w:val="15112E59"/>
    <w:rsid w:val="15357C3B"/>
    <w:rsid w:val="15740928"/>
    <w:rsid w:val="165E7823"/>
    <w:rsid w:val="16AF0347"/>
    <w:rsid w:val="17733FD6"/>
    <w:rsid w:val="17957055"/>
    <w:rsid w:val="17DA40D4"/>
    <w:rsid w:val="17F40332"/>
    <w:rsid w:val="188C7935"/>
    <w:rsid w:val="18C57A32"/>
    <w:rsid w:val="19A25AB0"/>
    <w:rsid w:val="1A6516DC"/>
    <w:rsid w:val="1A864F50"/>
    <w:rsid w:val="1B7C2517"/>
    <w:rsid w:val="1B826BF2"/>
    <w:rsid w:val="1B836421"/>
    <w:rsid w:val="1B9510AD"/>
    <w:rsid w:val="1D932C9A"/>
    <w:rsid w:val="1ED22C3E"/>
    <w:rsid w:val="1F9E2816"/>
    <w:rsid w:val="20066C62"/>
    <w:rsid w:val="21CE6705"/>
    <w:rsid w:val="21F5601B"/>
    <w:rsid w:val="23A4088A"/>
    <w:rsid w:val="243035A3"/>
    <w:rsid w:val="24410DB7"/>
    <w:rsid w:val="248C3BEB"/>
    <w:rsid w:val="24F07A1A"/>
    <w:rsid w:val="254E6A46"/>
    <w:rsid w:val="26004E66"/>
    <w:rsid w:val="2665702A"/>
    <w:rsid w:val="268F69D3"/>
    <w:rsid w:val="26B03985"/>
    <w:rsid w:val="26BA5F5F"/>
    <w:rsid w:val="2710168E"/>
    <w:rsid w:val="27A24E6D"/>
    <w:rsid w:val="29AC6CED"/>
    <w:rsid w:val="29C27DF5"/>
    <w:rsid w:val="29CA6CEE"/>
    <w:rsid w:val="2AF36003"/>
    <w:rsid w:val="2B08148B"/>
    <w:rsid w:val="2BD10619"/>
    <w:rsid w:val="2BF75757"/>
    <w:rsid w:val="2C106849"/>
    <w:rsid w:val="2CF73ADF"/>
    <w:rsid w:val="2D570181"/>
    <w:rsid w:val="2E956DC6"/>
    <w:rsid w:val="2EA50B28"/>
    <w:rsid w:val="2EFE112F"/>
    <w:rsid w:val="30536E2B"/>
    <w:rsid w:val="30567EE5"/>
    <w:rsid w:val="30E346C5"/>
    <w:rsid w:val="316F73ED"/>
    <w:rsid w:val="31E67871"/>
    <w:rsid w:val="327D17AF"/>
    <w:rsid w:val="3368245C"/>
    <w:rsid w:val="33B77665"/>
    <w:rsid w:val="346F3C1D"/>
    <w:rsid w:val="34E97C37"/>
    <w:rsid w:val="353234B6"/>
    <w:rsid w:val="354C6A67"/>
    <w:rsid w:val="354F34E1"/>
    <w:rsid w:val="357412E2"/>
    <w:rsid w:val="357D0975"/>
    <w:rsid w:val="36D92795"/>
    <w:rsid w:val="377E1736"/>
    <w:rsid w:val="384B29B7"/>
    <w:rsid w:val="391C32AC"/>
    <w:rsid w:val="3927582A"/>
    <w:rsid w:val="398A017F"/>
    <w:rsid w:val="3A2E043E"/>
    <w:rsid w:val="3AA11540"/>
    <w:rsid w:val="3B5842F4"/>
    <w:rsid w:val="3C7A4312"/>
    <w:rsid w:val="3D7034E7"/>
    <w:rsid w:val="3E7A4E39"/>
    <w:rsid w:val="3E98013E"/>
    <w:rsid w:val="3EC51F9A"/>
    <w:rsid w:val="3EC76852"/>
    <w:rsid w:val="3F1C6199"/>
    <w:rsid w:val="3F261482"/>
    <w:rsid w:val="3FB62B14"/>
    <w:rsid w:val="4000670B"/>
    <w:rsid w:val="40232E76"/>
    <w:rsid w:val="403E6D65"/>
    <w:rsid w:val="418C21AA"/>
    <w:rsid w:val="424A161E"/>
    <w:rsid w:val="4258204B"/>
    <w:rsid w:val="426C1F97"/>
    <w:rsid w:val="42913241"/>
    <w:rsid w:val="433D1702"/>
    <w:rsid w:val="43506ED4"/>
    <w:rsid w:val="43FB3DBE"/>
    <w:rsid w:val="454E4597"/>
    <w:rsid w:val="46DF635F"/>
    <w:rsid w:val="47514036"/>
    <w:rsid w:val="478D5BA5"/>
    <w:rsid w:val="488E26C0"/>
    <w:rsid w:val="49FB376E"/>
    <w:rsid w:val="4B3969F9"/>
    <w:rsid w:val="4C260881"/>
    <w:rsid w:val="4C426F80"/>
    <w:rsid w:val="4D9B5CF5"/>
    <w:rsid w:val="4DC82A81"/>
    <w:rsid w:val="4DC92ED9"/>
    <w:rsid w:val="4EA2112B"/>
    <w:rsid w:val="4FB363E5"/>
    <w:rsid w:val="515C136A"/>
    <w:rsid w:val="518C69C7"/>
    <w:rsid w:val="51C82A3A"/>
    <w:rsid w:val="520D7203"/>
    <w:rsid w:val="53332E54"/>
    <w:rsid w:val="537A76F5"/>
    <w:rsid w:val="53A62346"/>
    <w:rsid w:val="53EB35B5"/>
    <w:rsid w:val="5415414D"/>
    <w:rsid w:val="54311B55"/>
    <w:rsid w:val="54E77BD2"/>
    <w:rsid w:val="557F1DCB"/>
    <w:rsid w:val="560F03C8"/>
    <w:rsid w:val="561220C4"/>
    <w:rsid w:val="561D7360"/>
    <w:rsid w:val="563119F6"/>
    <w:rsid w:val="56D616F2"/>
    <w:rsid w:val="572F19CA"/>
    <w:rsid w:val="584A43BC"/>
    <w:rsid w:val="58561215"/>
    <w:rsid w:val="59043F81"/>
    <w:rsid w:val="59140FD7"/>
    <w:rsid w:val="59327FF5"/>
    <w:rsid w:val="59BD0CD4"/>
    <w:rsid w:val="5B1E0AAE"/>
    <w:rsid w:val="5B510A98"/>
    <w:rsid w:val="5E7D7349"/>
    <w:rsid w:val="5EDD2E98"/>
    <w:rsid w:val="5EF24309"/>
    <w:rsid w:val="5F93015B"/>
    <w:rsid w:val="5F9A3865"/>
    <w:rsid w:val="5F9A649E"/>
    <w:rsid w:val="5FD663DC"/>
    <w:rsid w:val="601531AE"/>
    <w:rsid w:val="6035022A"/>
    <w:rsid w:val="60DE0679"/>
    <w:rsid w:val="60F14AC8"/>
    <w:rsid w:val="61111FBE"/>
    <w:rsid w:val="619E7AE7"/>
    <w:rsid w:val="62000ED8"/>
    <w:rsid w:val="636C7B02"/>
    <w:rsid w:val="63AB2D6C"/>
    <w:rsid w:val="64691305"/>
    <w:rsid w:val="65B540B1"/>
    <w:rsid w:val="6622621B"/>
    <w:rsid w:val="66DB514B"/>
    <w:rsid w:val="67135C6C"/>
    <w:rsid w:val="67CD297E"/>
    <w:rsid w:val="69472BA3"/>
    <w:rsid w:val="695947FB"/>
    <w:rsid w:val="6A3F57DD"/>
    <w:rsid w:val="6B207245"/>
    <w:rsid w:val="6C8428B4"/>
    <w:rsid w:val="6E534007"/>
    <w:rsid w:val="6ED00904"/>
    <w:rsid w:val="6EE314B3"/>
    <w:rsid w:val="6FB124CF"/>
    <w:rsid w:val="6FF3728A"/>
    <w:rsid w:val="6FF53274"/>
    <w:rsid w:val="70404DCF"/>
    <w:rsid w:val="705D393E"/>
    <w:rsid w:val="70612AA5"/>
    <w:rsid w:val="70C64412"/>
    <w:rsid w:val="710541A7"/>
    <w:rsid w:val="71A628FF"/>
    <w:rsid w:val="729D2900"/>
    <w:rsid w:val="73597CF4"/>
    <w:rsid w:val="73910128"/>
    <w:rsid w:val="73CB0288"/>
    <w:rsid w:val="73E173E7"/>
    <w:rsid w:val="746C0E4C"/>
    <w:rsid w:val="74716F61"/>
    <w:rsid w:val="74BE5317"/>
    <w:rsid w:val="762C47A0"/>
    <w:rsid w:val="76663680"/>
    <w:rsid w:val="770276A7"/>
    <w:rsid w:val="77050A54"/>
    <w:rsid w:val="77544CA8"/>
    <w:rsid w:val="77902297"/>
    <w:rsid w:val="77F00652"/>
    <w:rsid w:val="788A0850"/>
    <w:rsid w:val="78E12C27"/>
    <w:rsid w:val="79273F24"/>
    <w:rsid w:val="79354C3A"/>
    <w:rsid w:val="79B055D9"/>
    <w:rsid w:val="79B9404E"/>
    <w:rsid w:val="79E061D0"/>
    <w:rsid w:val="7B0C0327"/>
    <w:rsid w:val="7B5909EE"/>
    <w:rsid w:val="7B6D2C2E"/>
    <w:rsid w:val="7C0254C6"/>
    <w:rsid w:val="7C3C6A63"/>
    <w:rsid w:val="7DDA46E9"/>
    <w:rsid w:val="7DEF0F18"/>
    <w:rsid w:val="7E3E2003"/>
    <w:rsid w:val="7E532550"/>
    <w:rsid w:val="7E734151"/>
    <w:rsid w:val="7E747C6A"/>
    <w:rsid w:val="7E83691D"/>
    <w:rsid w:val="7F6F193B"/>
    <w:rsid w:val="7F916ABE"/>
    <w:rsid w:val="7FD7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cs="Times New Roman"/>
      <w:sz w:val="21"/>
    </w:rPr>
  </w:style>
  <w:style w:type="paragraph" w:styleId="4">
    <w:name w:val="Normal Indent"/>
    <w:basedOn w:val="1"/>
    <w:semiHidden/>
    <w:unhideWhenUsed/>
    <w:qFormat/>
    <w:uiPriority w:val="0"/>
    <w:pPr>
      <w:ind w:firstLine="420" w:firstLineChars="200"/>
    </w:pPr>
  </w:style>
  <w:style w:type="paragraph" w:styleId="5">
    <w:name w:val="annotation text"/>
    <w:basedOn w:val="1"/>
    <w:unhideWhenUsed/>
    <w:qFormat/>
    <w:uiPriority w:val="99"/>
  </w:style>
  <w:style w:type="paragraph" w:styleId="6">
    <w:name w:val="Body Text 3"/>
    <w:basedOn w:val="1"/>
    <w:unhideWhenUsed/>
    <w:qFormat/>
    <w:uiPriority w:val="0"/>
    <w:pPr>
      <w:spacing w:line="500" w:lineRule="exact"/>
    </w:pPr>
    <w:rPr>
      <w:color w:val="000000"/>
      <w:sz w:val="24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qFormat/>
    <w:uiPriority w:val="39"/>
  </w:style>
  <w:style w:type="paragraph" w:styleId="10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customStyle="1" w:styleId="17">
    <w:name w:val="日期1"/>
    <w:basedOn w:val="1"/>
    <w:next w:val="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18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msolistparagraph1"/>
    <w:basedOn w:val="1"/>
    <w:qFormat/>
    <w:uiPriority w:val="0"/>
    <w:pPr>
      <w:widowControl/>
      <w:spacing w:after="160" w:line="254" w:lineRule="auto"/>
      <w:ind w:firstLine="420" w:firstLineChars="200"/>
      <w:jc w:val="left"/>
    </w:pPr>
    <w:rPr>
      <w:rFonts w:ascii="Calibri" w:hAnsi="Calibri" w:eastAsia="Calibri"/>
      <w:color w:val="000000"/>
      <w:sz w:val="22"/>
      <w:szCs w:val="22"/>
    </w:rPr>
  </w:style>
  <w:style w:type="paragraph" w:customStyle="1" w:styleId="21">
    <w:name w:val="p0"/>
    <w:basedOn w:val="1"/>
    <w:qFormat/>
    <w:uiPriority w:val="99"/>
    <w:pPr>
      <w:widowControl/>
      <w:adjustRightInd/>
      <w:snapToGrid w:val="0"/>
      <w:textAlignment w:val="auto"/>
    </w:pPr>
    <w:rPr>
      <w:kern w:val="0"/>
    </w:rPr>
  </w:style>
  <w:style w:type="paragraph" w:customStyle="1" w:styleId="22">
    <w:name w:val="Table Paragraph"/>
    <w:basedOn w:val="1"/>
    <w:qFormat/>
    <w:uiPriority w:val="1"/>
    <w:pPr>
      <w:autoSpaceDE w:val="0"/>
      <w:autoSpaceDN w:val="0"/>
      <w:adjustRightInd/>
      <w:jc w:val="left"/>
      <w:textAlignment w:val="auto"/>
    </w:pPr>
    <w:rPr>
      <w:rFonts w:ascii="宋体" w:hAnsi="宋体" w:cs="宋体"/>
      <w:kern w:val="0"/>
      <w:sz w:val="22"/>
      <w:szCs w:val="22"/>
    </w:rPr>
  </w:style>
  <w:style w:type="paragraph" w:customStyle="1" w:styleId="2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2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1163</Words>
  <Characters>1247</Characters>
  <Lines>4</Lines>
  <Paragraphs>1</Paragraphs>
  <TotalTime>0</TotalTime>
  <ScaleCrop>false</ScaleCrop>
  <LinksUpToDate>false</LinksUpToDate>
  <CharactersWithSpaces>1279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2024-08-26T11:02:00Z</dcterms:created>
  <dc:creator>admin</dc:creator>
  <cp:lastModifiedBy>小陀螺</cp:lastModifiedBy>
  <cp:lastPrinted>2025-03-26T07:59:00Z</cp:lastPrinted>
  <dcterms:modified xsi:type="dcterms:W3CDTF">2025-11-11T14:40:48Z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97835C795BD644CA8C47C53D2B10545A</vt:lpwstr>
  </property>
  <property fmtid="{D5CDD505-2E9C-101B-9397-08002B2CF9AE}" pid="4" name="KSOTemplateDocerSaveRecord">
    <vt:lpwstr>eyJoZGlkIjoiNTMzMjY2YTY2NTRlNDEwYmEzYjZkZTE3ZDllZTRjMGYiLCJ1c2VySWQiOiI2NDk0NjQ5MDAifQ==</vt:lpwstr>
  </property>
</Properties>
</file>